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3803" w14:textId="77777777" w:rsidR="00F170AF" w:rsidRDefault="00045024" w:rsidP="00C379FD">
      <w:pPr>
        <w:pStyle w:val="Textkrper2"/>
        <w:shd w:val="clear" w:color="auto" w:fill="FFD966"/>
        <w:ind w:firstLine="284"/>
        <w:jc w:val="left"/>
        <w:rPr>
          <w:rFonts w:ascii="Times New Roman" w:hAnsi="Times New Roman"/>
          <w:color w:val="FFFFFF"/>
          <w:sz w:val="30"/>
          <w:szCs w:val="30"/>
        </w:rPr>
      </w:pPr>
      <w:r w:rsidRPr="00665C9D">
        <w:rPr>
          <w:rFonts w:ascii="Times New Roman" w:hAnsi="Times New Roman"/>
          <w:color w:val="FFFFFF"/>
          <w:sz w:val="30"/>
          <w:szCs w:val="30"/>
        </w:rPr>
        <w:t>Betriebsvereinbarung</w:t>
      </w:r>
      <w:r>
        <w:rPr>
          <w:rFonts w:ascii="Times New Roman" w:hAnsi="Times New Roman"/>
          <w:color w:val="FFFFFF"/>
          <w:sz w:val="30"/>
          <w:szCs w:val="30"/>
        </w:rPr>
        <w:t xml:space="preserve"> </w:t>
      </w:r>
    </w:p>
    <w:p w14:paraId="6DA385D5" w14:textId="77777777" w:rsidR="00045024" w:rsidRPr="00F170AF" w:rsidRDefault="00F170AF" w:rsidP="00F170AF">
      <w:pPr>
        <w:pStyle w:val="Textkrper2"/>
        <w:spacing w:before="120"/>
        <w:rPr>
          <w:rFonts w:ascii="Times New Roman" w:hAnsi="Times New Roman"/>
          <w:i/>
          <w:sz w:val="30"/>
          <w:szCs w:val="30"/>
        </w:rPr>
      </w:pPr>
      <w:r>
        <w:rPr>
          <w:rFonts w:ascii="Times New Roman" w:hAnsi="Times New Roman"/>
          <w:i/>
          <w:sz w:val="30"/>
          <w:szCs w:val="30"/>
        </w:rPr>
        <w:t xml:space="preserve">Beginn und Ende der </w:t>
      </w:r>
      <w:r w:rsidR="00045024" w:rsidRPr="00F170AF">
        <w:rPr>
          <w:rFonts w:ascii="Times New Roman" w:hAnsi="Times New Roman"/>
          <w:i/>
          <w:sz w:val="30"/>
          <w:szCs w:val="30"/>
        </w:rPr>
        <w:t>Pausen</w:t>
      </w:r>
    </w:p>
    <w:p w14:paraId="355225CE" w14:textId="77777777" w:rsidR="00F170AF" w:rsidRPr="00C9371C" w:rsidRDefault="00F170AF" w:rsidP="00F170AF">
      <w:pPr>
        <w:autoSpaceDE w:val="0"/>
        <w:autoSpaceDN w:val="0"/>
        <w:adjustRightInd w:val="0"/>
        <w:rPr>
          <w:color w:val="000000"/>
        </w:rPr>
      </w:pPr>
      <w:r>
        <w:rPr>
          <w:color w:val="000000"/>
        </w:rPr>
        <w:t>Die</w:t>
      </w:r>
      <w:r w:rsidRPr="00C9371C">
        <w:rPr>
          <w:color w:val="000000"/>
        </w:rPr>
        <w:t xml:space="preserve"> ………. GmbH, vertreten durch den Geschäftsführer, ……………………,</w:t>
      </w:r>
    </w:p>
    <w:p w14:paraId="2B811931" w14:textId="77777777" w:rsidR="00F170AF" w:rsidRPr="00C9371C" w:rsidRDefault="00F170AF" w:rsidP="00F170AF">
      <w:pPr>
        <w:autoSpaceDE w:val="0"/>
        <w:autoSpaceDN w:val="0"/>
        <w:adjustRightInd w:val="0"/>
        <w:jc w:val="center"/>
        <w:rPr>
          <w:color w:val="000000"/>
        </w:rPr>
      </w:pPr>
      <w:r w:rsidRPr="00C9371C">
        <w:rPr>
          <w:color w:val="000000"/>
        </w:rPr>
        <w:t>– Arbeitgeberin –</w:t>
      </w:r>
    </w:p>
    <w:p w14:paraId="12B03FF9" w14:textId="77777777" w:rsidR="00F170AF" w:rsidRPr="00C9371C" w:rsidRDefault="00F170AF" w:rsidP="00F170AF">
      <w:pPr>
        <w:autoSpaceDE w:val="0"/>
        <w:autoSpaceDN w:val="0"/>
        <w:adjustRightInd w:val="0"/>
        <w:rPr>
          <w:color w:val="000000"/>
        </w:rPr>
      </w:pPr>
      <w:r w:rsidRPr="00C9371C">
        <w:rPr>
          <w:color w:val="000000"/>
        </w:rPr>
        <w:t>und deren Betriebsrat, vertreten durch dessen Betriebsratsvorsitzende, …………………….,</w:t>
      </w:r>
    </w:p>
    <w:p w14:paraId="0E92FEC3" w14:textId="77777777" w:rsidR="00F170AF" w:rsidRPr="00C9371C" w:rsidRDefault="00F170AF" w:rsidP="00F170AF">
      <w:pPr>
        <w:autoSpaceDE w:val="0"/>
        <w:autoSpaceDN w:val="0"/>
        <w:adjustRightInd w:val="0"/>
        <w:jc w:val="center"/>
        <w:rPr>
          <w:color w:val="000000"/>
        </w:rPr>
      </w:pPr>
      <w:r w:rsidRPr="00C9371C">
        <w:rPr>
          <w:color w:val="000000"/>
        </w:rPr>
        <w:t>– Betriebsrat –</w:t>
      </w:r>
    </w:p>
    <w:p w14:paraId="3844475F" w14:textId="77777777" w:rsidR="00F170AF" w:rsidRDefault="00F170AF" w:rsidP="00F170AF">
      <w:pPr>
        <w:tabs>
          <w:tab w:val="left" w:pos="993"/>
        </w:tabs>
        <w:ind w:right="-284"/>
        <w:rPr>
          <w:rFonts w:eastAsia="Calibri"/>
          <w:kern w:val="32"/>
          <w:lang w:eastAsia="en-US"/>
        </w:rPr>
      </w:pPr>
      <w:r>
        <w:rPr>
          <w:rFonts w:eastAsia="Calibri"/>
          <w:kern w:val="32"/>
          <w:lang w:eastAsia="en-US"/>
        </w:rPr>
        <w:t>vereinbaren:</w:t>
      </w:r>
    </w:p>
    <w:p w14:paraId="2E72DAC2"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Geltungsbereich</w:t>
      </w:r>
    </w:p>
    <w:p w14:paraId="073F16C0" w14:textId="77777777" w:rsidR="00A713F5" w:rsidRPr="00A713F5" w:rsidRDefault="00A713F5" w:rsidP="00A713F5">
      <w:pPr>
        <w:rPr>
          <w:sz w:val="23"/>
          <w:szCs w:val="23"/>
        </w:rPr>
      </w:pPr>
      <w:r w:rsidRPr="00A713F5">
        <w:rPr>
          <w:sz w:val="23"/>
          <w:szCs w:val="23"/>
        </w:rPr>
        <w:t>Die folgenden Regelungen gelten</w:t>
      </w:r>
    </w:p>
    <w:p w14:paraId="1A58882A" w14:textId="77777777" w:rsidR="00A713F5" w:rsidRPr="00A713F5" w:rsidRDefault="00A713F5" w:rsidP="006F742C">
      <w:pPr>
        <w:numPr>
          <w:ilvl w:val="0"/>
          <w:numId w:val="15"/>
        </w:numPr>
        <w:tabs>
          <w:tab w:val="left" w:pos="284"/>
        </w:tabs>
        <w:ind w:left="426" w:right="-424" w:hanging="284"/>
        <w:rPr>
          <w:sz w:val="23"/>
          <w:szCs w:val="23"/>
        </w:rPr>
      </w:pPr>
      <w:r w:rsidRPr="00A713F5">
        <w:rPr>
          <w:sz w:val="23"/>
          <w:szCs w:val="23"/>
        </w:rPr>
        <w:t xml:space="preserve">persönlich </w:t>
      </w:r>
      <w:r w:rsidRPr="00A713F5">
        <w:rPr>
          <w:sz w:val="23"/>
          <w:szCs w:val="23"/>
        </w:rPr>
        <w:tab/>
        <w:t xml:space="preserve">für Arbeitnehmer/innen im Sinne von § 5 BetrVG </w:t>
      </w:r>
      <w:r w:rsidR="006F742C">
        <w:rPr>
          <w:sz w:val="23"/>
          <w:szCs w:val="23"/>
        </w:rPr>
        <w:t xml:space="preserve"> (im Folgenden: Beschäftigte)</w:t>
      </w:r>
    </w:p>
    <w:p w14:paraId="516C6084" w14:textId="77777777" w:rsidR="00A713F5" w:rsidRPr="00A713F5" w:rsidRDefault="00A713F5" w:rsidP="006F742C">
      <w:pPr>
        <w:numPr>
          <w:ilvl w:val="0"/>
          <w:numId w:val="15"/>
        </w:numPr>
        <w:tabs>
          <w:tab w:val="left" w:pos="284"/>
        </w:tabs>
        <w:ind w:left="426" w:right="-424" w:hanging="284"/>
        <w:rPr>
          <w:sz w:val="23"/>
          <w:szCs w:val="23"/>
        </w:rPr>
      </w:pPr>
      <w:r w:rsidRPr="00A713F5">
        <w:rPr>
          <w:sz w:val="23"/>
          <w:szCs w:val="23"/>
        </w:rPr>
        <w:t xml:space="preserve">zeitlich </w:t>
      </w:r>
      <w:r w:rsidRPr="00A713F5">
        <w:rPr>
          <w:sz w:val="23"/>
          <w:szCs w:val="23"/>
        </w:rPr>
        <w:tab/>
        <w:t>ab dem Tag der Unterzeichnung und</w:t>
      </w:r>
    </w:p>
    <w:p w14:paraId="45BF76B4" w14:textId="77777777" w:rsidR="00A713F5" w:rsidRPr="00A713F5" w:rsidRDefault="00A713F5" w:rsidP="006F742C">
      <w:pPr>
        <w:numPr>
          <w:ilvl w:val="0"/>
          <w:numId w:val="15"/>
        </w:numPr>
        <w:tabs>
          <w:tab w:val="left" w:pos="284"/>
        </w:tabs>
        <w:ind w:left="426" w:right="-424" w:hanging="284"/>
        <w:rPr>
          <w:sz w:val="23"/>
          <w:szCs w:val="23"/>
        </w:rPr>
      </w:pPr>
      <w:r w:rsidRPr="00A713F5">
        <w:rPr>
          <w:sz w:val="23"/>
          <w:szCs w:val="23"/>
        </w:rPr>
        <w:t>inhaltlich</w:t>
      </w:r>
      <w:r w:rsidRPr="00A713F5">
        <w:rPr>
          <w:sz w:val="23"/>
          <w:szCs w:val="23"/>
        </w:rPr>
        <w:tab/>
        <w:t>für Beginn und Ende der Gewährung der gesetzlich zwingend vorgeschriebenen Pausen.</w:t>
      </w:r>
    </w:p>
    <w:p w14:paraId="5D39AD8F"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Alleinarbeit</w:t>
      </w:r>
    </w:p>
    <w:p w14:paraId="08C41C72" w14:textId="77777777" w:rsidR="00A713F5" w:rsidRPr="00A713F5" w:rsidRDefault="00A713F5" w:rsidP="00A713F5">
      <w:pPr>
        <w:autoSpaceDE w:val="0"/>
        <w:autoSpaceDN w:val="0"/>
        <w:adjustRightInd w:val="0"/>
        <w:spacing w:before="80"/>
        <w:ind w:right="-285"/>
        <w:rPr>
          <w:sz w:val="23"/>
          <w:szCs w:val="23"/>
        </w:rPr>
      </w:pPr>
      <w:r w:rsidRPr="00A713F5">
        <w:rPr>
          <w:sz w:val="23"/>
          <w:szCs w:val="23"/>
        </w:rPr>
        <w:t xml:space="preserve">Die Arbeitgeberin weist die Arbeitsplätze aus, an denen zumindest vorübergehend erhöht gefährdende (BGI/GUV-I 5032), gefährliche (DGUV Regel 100-001: 2.7.1, DGUV-Vorschrift 1 Grundsätze der Prävention § 8 Abs. 2) bzw. gefährliche Alleinarbeit (DGUV Regel 100-001: 2.7.2, DGUV-Vorschrift 1 Grundsätze der Prävention § 8 Abs. 2) geleistet wird. Dies geschieht durch die Kennzeichnung </w:t>
      </w:r>
      <w:r w:rsidR="006F742C">
        <w:rPr>
          <w:sz w:val="23"/>
          <w:szCs w:val="23"/>
        </w:rPr>
        <w:t>der</w:t>
      </w:r>
      <w:r w:rsidRPr="00A713F5">
        <w:rPr>
          <w:sz w:val="23"/>
          <w:szCs w:val="23"/>
        </w:rPr>
        <w:t xml:space="preserve"> betroffenen </w:t>
      </w:r>
      <w:r w:rsidR="006F742C">
        <w:rPr>
          <w:sz w:val="23"/>
          <w:szCs w:val="23"/>
        </w:rPr>
        <w:t>Beschäftigten</w:t>
      </w:r>
      <w:r w:rsidRPr="00A713F5">
        <w:rPr>
          <w:sz w:val="23"/>
          <w:szCs w:val="23"/>
        </w:rPr>
        <w:t xml:space="preserve"> mit dem Zusatz „A“ im Dienstplanprogramm. Bei gefährlicher Alleinarbeit weist die Arbeitgeberin die betroffenen </w:t>
      </w:r>
      <w:r w:rsidR="006F742C">
        <w:rPr>
          <w:sz w:val="23"/>
          <w:szCs w:val="23"/>
        </w:rPr>
        <w:t>Beschäftigten</w:t>
      </w:r>
      <w:r w:rsidR="006F742C" w:rsidRPr="00A713F5">
        <w:rPr>
          <w:sz w:val="23"/>
          <w:szCs w:val="23"/>
        </w:rPr>
        <w:t xml:space="preserve"> </w:t>
      </w:r>
      <w:r w:rsidRPr="00A713F5">
        <w:rPr>
          <w:sz w:val="23"/>
          <w:szCs w:val="23"/>
        </w:rPr>
        <w:t>vor der Einteilung zu Pausen in die dazu mit dem Betriebsrat vereinbarten geeigneten Schutzmaßnahmen ein (§ 12 ArbSchG).</w:t>
      </w:r>
    </w:p>
    <w:p w14:paraId="6683FE8E"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Sozialräume und soziale Auszeit</w:t>
      </w:r>
    </w:p>
    <w:p w14:paraId="70C96FD0" w14:textId="77777777" w:rsidR="00A713F5" w:rsidRPr="00A713F5" w:rsidRDefault="00A713F5" w:rsidP="00F170AF">
      <w:pPr>
        <w:autoSpaceDE w:val="0"/>
        <w:autoSpaceDN w:val="0"/>
        <w:adjustRightInd w:val="0"/>
        <w:spacing w:before="80"/>
        <w:ind w:right="-708"/>
        <w:rPr>
          <w:sz w:val="23"/>
          <w:szCs w:val="23"/>
        </w:rPr>
      </w:pPr>
      <w:r w:rsidRPr="00A713F5">
        <w:rPr>
          <w:sz w:val="23"/>
          <w:szCs w:val="23"/>
        </w:rPr>
        <w:t xml:space="preserve">Die Betriebsparteien bestimmen für diese Pausen einen Pausenraum, der die Voraussetzungen der ASR 4.2 erfüllt und dessen Ausgestaltung. Dort stellt die Arbeitgeberin eine Waschgelegenheit, Kleiderablagen, Zugang zu Trinkwasser sowie eine Mikrowelle zur Verfügung. Bei der Zuweisung zu Pausenzeiten werden </w:t>
      </w:r>
      <w:r w:rsidR="006F742C">
        <w:rPr>
          <w:sz w:val="23"/>
          <w:szCs w:val="23"/>
        </w:rPr>
        <w:t xml:space="preserve">Beschäftigte </w:t>
      </w:r>
      <w:r w:rsidRPr="00A713F5">
        <w:rPr>
          <w:sz w:val="23"/>
          <w:szCs w:val="23"/>
        </w:rPr>
        <w:t>nicht allein und nicht in mehr als zwei Gruppen je Dienst zur Pause eingeteilt.</w:t>
      </w:r>
    </w:p>
    <w:p w14:paraId="7AD383C8"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 xml:space="preserve">Beginn und Ende der Pausen </w:t>
      </w:r>
    </w:p>
    <w:p w14:paraId="1F738E5D" w14:textId="77777777" w:rsidR="00A713F5" w:rsidRPr="00A713F5" w:rsidRDefault="00A713F5" w:rsidP="00A713F5">
      <w:pPr>
        <w:autoSpaceDE w:val="0"/>
        <w:autoSpaceDN w:val="0"/>
        <w:adjustRightInd w:val="0"/>
        <w:spacing w:before="60"/>
        <w:rPr>
          <w:sz w:val="23"/>
          <w:szCs w:val="23"/>
        </w:rPr>
      </w:pPr>
      <w:r w:rsidRPr="00A713F5">
        <w:rPr>
          <w:sz w:val="23"/>
          <w:szCs w:val="23"/>
        </w:rPr>
        <w:t xml:space="preserve">Regel: </w:t>
      </w:r>
      <w:r w:rsidRPr="00A713F5">
        <w:rPr>
          <w:sz w:val="23"/>
          <w:szCs w:val="23"/>
        </w:rPr>
        <w:tab/>
        <w:t>Für Arbeitsbereiche ohne dienstplanmäßig festgelegte Arbeitszeiten legen die Betriebsparteien die Arbeitszeitmodelle und Pausenkorridore fest.</w:t>
      </w:r>
    </w:p>
    <w:p w14:paraId="2F293F42" w14:textId="77777777" w:rsidR="00A713F5" w:rsidRPr="00A713F5" w:rsidRDefault="00A713F5" w:rsidP="00A713F5">
      <w:pPr>
        <w:autoSpaceDE w:val="0"/>
        <w:autoSpaceDN w:val="0"/>
        <w:adjustRightInd w:val="0"/>
        <w:spacing w:before="60"/>
        <w:ind w:right="-427"/>
        <w:rPr>
          <w:sz w:val="23"/>
          <w:szCs w:val="23"/>
        </w:rPr>
      </w:pPr>
      <w:r w:rsidRPr="00A713F5">
        <w:rPr>
          <w:sz w:val="23"/>
          <w:szCs w:val="23"/>
        </w:rPr>
        <w:t>Besonderheit: Für Arbeitsbereiche mit dienstplanmäßig festgelegten Arbeitszeiten bestimmen die Betriebsparteien im Zuge der Festlegung der Dienstarten grundsätzlich zugleich die Lage der Pausen. Sie weisen diese in der Dienstplan-Legende (Erläuterung der Dienstkürzel) zum Dienstplan mit aus. Die Mitbestimmung der Ausnahmen vom Grundsatz und der einzelnen Dienstturnusse bleibt unberührt.</w:t>
      </w:r>
    </w:p>
    <w:p w14:paraId="5C6C86AA" w14:textId="77777777" w:rsidR="00A713F5" w:rsidRPr="00A713F5" w:rsidRDefault="00A713F5" w:rsidP="00A713F5">
      <w:pPr>
        <w:autoSpaceDE w:val="0"/>
        <w:autoSpaceDN w:val="0"/>
        <w:adjustRightInd w:val="0"/>
        <w:spacing w:before="80"/>
        <w:ind w:right="-141"/>
        <w:rPr>
          <w:sz w:val="23"/>
          <w:szCs w:val="23"/>
        </w:rPr>
      </w:pPr>
      <w:r w:rsidRPr="00A713F5">
        <w:rPr>
          <w:sz w:val="23"/>
          <w:szCs w:val="23"/>
        </w:rPr>
        <w:t xml:space="preserve">Weiter abweichende Besonderheit: Bei Schichtarten, denen kein bestimmter Pausenbeginn zugeordnet wurde, teilt die Vorgesetze, nachdem sie die Zustimmung des Betriebsrates eingeholt hat, deren Beginn spätestens zu Beginn der Schicht den einzelnen </w:t>
      </w:r>
      <w:r w:rsidR="006F742C">
        <w:rPr>
          <w:sz w:val="23"/>
          <w:szCs w:val="23"/>
        </w:rPr>
        <w:t>Beschäftigten</w:t>
      </w:r>
      <w:r w:rsidR="006F742C" w:rsidRPr="00A713F5">
        <w:rPr>
          <w:sz w:val="23"/>
          <w:szCs w:val="23"/>
        </w:rPr>
        <w:t xml:space="preserve"> </w:t>
      </w:r>
      <w:r w:rsidRPr="00A713F5">
        <w:rPr>
          <w:sz w:val="23"/>
          <w:szCs w:val="23"/>
        </w:rPr>
        <w:t>mit.</w:t>
      </w:r>
    </w:p>
    <w:p w14:paraId="4A7710BB" w14:textId="77777777" w:rsidR="00A713F5" w:rsidRPr="00A713F5" w:rsidRDefault="00A713F5" w:rsidP="00A713F5">
      <w:pPr>
        <w:autoSpaceDE w:val="0"/>
        <w:autoSpaceDN w:val="0"/>
        <w:adjustRightInd w:val="0"/>
        <w:spacing w:before="80"/>
        <w:ind w:right="-141"/>
        <w:rPr>
          <w:sz w:val="23"/>
          <w:szCs w:val="23"/>
        </w:rPr>
      </w:pPr>
      <w:r w:rsidRPr="00A713F5">
        <w:rPr>
          <w:sz w:val="23"/>
          <w:szCs w:val="23"/>
        </w:rPr>
        <w:t>Ausnahmeregelung: Aufgrund der Beschränkungen in der Gewährung und Unsicherheiten in der Bestimmungen der Lage werden in Schichten, in denen die Lage der Pause nicht mitbestimmt festgelegt werden kann, gesetzlich vorgeschriebene Pausen in die Arbeitszeit eingerechnet.</w:t>
      </w:r>
    </w:p>
    <w:p w14:paraId="54C9C221"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Außergewöhnliche Fälle</w:t>
      </w:r>
    </w:p>
    <w:p w14:paraId="5B2950EA" w14:textId="77777777" w:rsidR="00A713F5" w:rsidRPr="00A713F5" w:rsidRDefault="00E908F8" w:rsidP="00A713F5">
      <w:pPr>
        <w:autoSpaceDE w:val="0"/>
        <w:autoSpaceDN w:val="0"/>
        <w:adjustRightInd w:val="0"/>
        <w:rPr>
          <w:sz w:val="23"/>
          <w:szCs w:val="23"/>
        </w:rPr>
      </w:pPr>
      <w:r w:rsidRPr="00E908F8">
        <w:rPr>
          <w:color w:val="0D0D0D"/>
          <w:sz w:val="23"/>
          <w:szCs w:val="23"/>
        </w:rPr>
        <w:t>Werden gesetzlich vorgeschriebenen Pausen in einer Schicht tatsächlich nicht gewährt, beschreibt die Betriebsleitung dem Betriebsrat am folgenden Werktag schriftlich die Ursachen des Einzelfalls sowie mögliche Maßnahmen, mit denen dies in Zukunft verhindert werden kann. Die Zeitspanne der nicht gewährten Pause wird zum Ausgleich dem im Arbeitsbereich eingerichteten Arbeitszeitkonto (§ 10 TV</w:t>
      </w:r>
      <w:r>
        <w:rPr>
          <w:color w:val="0D0D0D"/>
          <w:sz w:val="23"/>
          <w:szCs w:val="23"/>
        </w:rPr>
        <w:t>öD</w:t>
      </w:r>
      <w:r w:rsidRPr="00E908F8">
        <w:rPr>
          <w:color w:val="0D0D0D"/>
          <w:sz w:val="23"/>
          <w:szCs w:val="23"/>
        </w:rPr>
        <w:t xml:space="preserve">) der </w:t>
      </w:r>
      <w:r w:rsidR="006F742C">
        <w:rPr>
          <w:sz w:val="23"/>
          <w:szCs w:val="23"/>
        </w:rPr>
        <w:t>Beschäftigten</w:t>
      </w:r>
      <w:r w:rsidR="006F742C" w:rsidRPr="00A713F5">
        <w:rPr>
          <w:sz w:val="23"/>
          <w:szCs w:val="23"/>
        </w:rPr>
        <w:t xml:space="preserve"> </w:t>
      </w:r>
      <w:r w:rsidRPr="00E908F8">
        <w:rPr>
          <w:color w:val="0D0D0D"/>
          <w:sz w:val="23"/>
          <w:szCs w:val="23"/>
        </w:rPr>
        <w:t>zugebucht.</w:t>
      </w:r>
    </w:p>
    <w:p w14:paraId="5B12148C" w14:textId="77777777" w:rsidR="00A713F5" w:rsidRPr="00A713F5" w:rsidRDefault="00A713F5" w:rsidP="00F170AF">
      <w:pPr>
        <w:numPr>
          <w:ilvl w:val="0"/>
          <w:numId w:val="14"/>
        </w:numPr>
        <w:tabs>
          <w:tab w:val="left" w:pos="426"/>
        </w:tabs>
        <w:autoSpaceDE w:val="0"/>
        <w:autoSpaceDN w:val="0"/>
        <w:adjustRightInd w:val="0"/>
        <w:spacing w:before="120"/>
        <w:ind w:hanging="720"/>
        <w:rPr>
          <w:b/>
          <w:sz w:val="23"/>
          <w:szCs w:val="23"/>
        </w:rPr>
      </w:pPr>
      <w:r w:rsidRPr="00A713F5">
        <w:rPr>
          <w:b/>
          <w:sz w:val="23"/>
          <w:szCs w:val="23"/>
        </w:rPr>
        <w:t>Kündigung und Nachwirkung</w:t>
      </w:r>
    </w:p>
    <w:p w14:paraId="5FAB1C25" w14:textId="77777777" w:rsidR="00A713F5" w:rsidRPr="00A713F5" w:rsidRDefault="00A713F5" w:rsidP="00A713F5">
      <w:pPr>
        <w:autoSpaceDE w:val="0"/>
        <w:autoSpaceDN w:val="0"/>
        <w:adjustRightInd w:val="0"/>
        <w:rPr>
          <w:color w:val="0D0D0D"/>
          <w:sz w:val="23"/>
          <w:szCs w:val="23"/>
        </w:rPr>
      </w:pPr>
      <w:r w:rsidRPr="00A713F5">
        <w:rPr>
          <w:color w:val="0D0D0D"/>
          <w:sz w:val="23"/>
          <w:szCs w:val="23"/>
        </w:rPr>
        <w:t>Für die Kündigung dieser Vereinbarung gilt § 77 BetrVG. Eine Teilkündigung ist ausgeschlossen. Die gekündigte Betriebsvereinbarung bleibt auch nach Ablauf der Kündigungsfrist wirksam, bis sie durch eine andere Vereinbarung oder durch Spruch der Einigungsstelle ersetzt wird.</w:t>
      </w:r>
    </w:p>
    <w:p w14:paraId="426396C0" w14:textId="77777777" w:rsidR="00671A14" w:rsidRPr="00A713F5" w:rsidRDefault="00671A14" w:rsidP="00671A14">
      <w:pPr>
        <w:rPr>
          <w:sz w:val="23"/>
          <w:szCs w:val="23"/>
        </w:rPr>
      </w:pPr>
      <w:r w:rsidRPr="00A713F5">
        <w:rPr>
          <w:sz w:val="23"/>
          <w:szCs w:val="23"/>
        </w:rPr>
        <w:t>…………………………., den .......................</w:t>
      </w:r>
    </w:p>
    <w:p w14:paraId="019B1F64" w14:textId="77777777" w:rsidR="00671A14" w:rsidRPr="00A713F5" w:rsidRDefault="008F38E1" w:rsidP="007349F2">
      <w:pPr>
        <w:tabs>
          <w:tab w:val="left" w:pos="4962"/>
        </w:tabs>
        <w:rPr>
          <w:sz w:val="23"/>
          <w:szCs w:val="23"/>
        </w:rPr>
      </w:pPr>
      <w:r w:rsidRPr="00A713F5">
        <w:rPr>
          <w:sz w:val="23"/>
          <w:szCs w:val="23"/>
        </w:rPr>
        <w:t xml:space="preserve">Für </w:t>
      </w:r>
      <w:r w:rsidR="00A94A43" w:rsidRPr="00A713F5">
        <w:rPr>
          <w:sz w:val="23"/>
          <w:szCs w:val="23"/>
        </w:rPr>
        <w:t>die Arbeitgeberin</w:t>
      </w:r>
      <w:r w:rsidRPr="00A713F5">
        <w:rPr>
          <w:sz w:val="23"/>
          <w:szCs w:val="23"/>
        </w:rPr>
        <w:tab/>
      </w:r>
      <w:r w:rsidR="00671A14" w:rsidRPr="00A713F5">
        <w:rPr>
          <w:sz w:val="23"/>
          <w:szCs w:val="23"/>
        </w:rPr>
        <w:t>Für den Betriebsrat</w:t>
      </w:r>
    </w:p>
    <w:p w14:paraId="370FF86D" w14:textId="77777777" w:rsidR="00671A14" w:rsidRPr="00A713F5" w:rsidRDefault="00671A14" w:rsidP="007349F2">
      <w:pPr>
        <w:tabs>
          <w:tab w:val="left" w:pos="4962"/>
        </w:tabs>
        <w:rPr>
          <w:sz w:val="23"/>
          <w:szCs w:val="23"/>
        </w:rPr>
      </w:pPr>
      <w:r w:rsidRPr="00A713F5">
        <w:rPr>
          <w:sz w:val="23"/>
          <w:szCs w:val="23"/>
        </w:rPr>
        <w:lastRenderedPageBreak/>
        <w:t>___________________</w:t>
      </w:r>
      <w:r w:rsidRPr="00A713F5">
        <w:rPr>
          <w:sz w:val="23"/>
          <w:szCs w:val="23"/>
        </w:rPr>
        <w:tab/>
        <w:t>____________________</w:t>
      </w:r>
    </w:p>
    <w:p w14:paraId="7ABA30CE" w14:textId="77777777" w:rsidR="00DD6DB9" w:rsidRPr="00A713F5" w:rsidRDefault="007349F2" w:rsidP="007349F2">
      <w:pPr>
        <w:tabs>
          <w:tab w:val="left" w:pos="4962"/>
        </w:tabs>
        <w:rPr>
          <w:sz w:val="23"/>
          <w:szCs w:val="23"/>
        </w:rPr>
      </w:pPr>
      <w:r w:rsidRPr="00A713F5">
        <w:rPr>
          <w:sz w:val="23"/>
          <w:szCs w:val="23"/>
        </w:rPr>
        <w:t>Geschäftsführer</w:t>
      </w:r>
      <w:r w:rsidRPr="00A713F5">
        <w:rPr>
          <w:sz w:val="23"/>
          <w:szCs w:val="23"/>
        </w:rPr>
        <w:tab/>
      </w:r>
      <w:r w:rsidR="00671A14" w:rsidRPr="00A713F5">
        <w:rPr>
          <w:sz w:val="23"/>
          <w:szCs w:val="23"/>
        </w:rPr>
        <w:t>Vorsitzende des Betriebsrates</w:t>
      </w:r>
    </w:p>
    <w:sectPr w:rsidR="00DD6DB9" w:rsidRPr="00A713F5" w:rsidSect="00F170AF">
      <w:headerReference w:type="even" r:id="rId7"/>
      <w:headerReference w:type="default" r:id="rId8"/>
      <w:footerReference w:type="even" r:id="rId9"/>
      <w:footerReference w:type="default" r:id="rId10"/>
      <w:headerReference w:type="first" r:id="rId11"/>
      <w:footerReference w:type="first" r:id="rId12"/>
      <w:pgSz w:w="11906" w:h="16838"/>
      <w:pgMar w:top="567" w:right="1274" w:bottom="568" w:left="141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51A3" w14:textId="77777777" w:rsidR="00940FB2" w:rsidRDefault="00940FB2" w:rsidP="006532BB">
      <w:r>
        <w:separator/>
      </w:r>
    </w:p>
  </w:endnote>
  <w:endnote w:type="continuationSeparator" w:id="0">
    <w:p w14:paraId="3FB035E6" w14:textId="77777777" w:rsidR="00940FB2" w:rsidRDefault="00940FB2" w:rsidP="006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D490" w14:textId="77777777" w:rsidR="002667A7" w:rsidRDefault="002667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1E4C" w14:textId="096CD884" w:rsidR="00F170AF" w:rsidRPr="00F170AF" w:rsidRDefault="00EE02D1" w:rsidP="00F170AF">
    <w:pPr>
      <w:shd w:val="clear" w:color="auto" w:fill="D9D9D9"/>
      <w:autoSpaceDE w:val="0"/>
      <w:autoSpaceDN w:val="0"/>
      <w:adjustRightInd w:val="0"/>
      <w:spacing w:line="300" w:lineRule="exact"/>
      <w:ind w:right="-142" w:firstLine="142"/>
      <w:rPr>
        <w:rFonts w:ascii="Corbel" w:hAnsi="Corbel"/>
        <w:b/>
        <w:bCs/>
        <w:i/>
        <w:color w:val="FFFFFF"/>
        <w:sz w:val="20"/>
        <w:szCs w:val="20"/>
      </w:rPr>
    </w:pPr>
    <w:bookmarkStart w:id="0" w:name="_Hlk532213470"/>
    <w:bookmarkStart w:id="1" w:name="_Hlk532213471"/>
    <w:r w:rsidRPr="00B62239">
      <w:rPr>
        <w:rFonts w:ascii="Corbel" w:hAnsi="Corbel"/>
        <w:b/>
        <w:bCs/>
        <w:i/>
        <w:noProof/>
        <w:color w:val="FFFFFF"/>
        <w:sz w:val="22"/>
      </w:rPr>
      <w:drawing>
        <wp:anchor distT="0" distB="0" distL="114300" distR="114300" simplePos="0" relativeHeight="251657728" behindDoc="0" locked="0" layoutInCell="1" allowOverlap="1" wp14:anchorId="0DDB5A2A" wp14:editId="34610796">
          <wp:simplePos x="0" y="0"/>
          <wp:positionH relativeFrom="column">
            <wp:posOffset>5372735</wp:posOffset>
          </wp:positionH>
          <wp:positionV relativeFrom="paragraph">
            <wp:posOffset>-83820</wp:posOffset>
          </wp:positionV>
          <wp:extent cx="356870" cy="356870"/>
          <wp:effectExtent l="0" t="0" r="0" b="0"/>
          <wp:wrapNone/>
          <wp:docPr id="1"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F170AF" w:rsidRPr="00B62239">
      <w:rPr>
        <w:rFonts w:ascii="Corbel" w:hAnsi="Corbel"/>
        <w:b/>
        <w:bCs/>
        <w:i/>
        <w:color w:val="FFFFFF"/>
        <w:sz w:val="22"/>
      </w:rPr>
      <w:t xml:space="preserve">BV </w:t>
    </w:r>
    <w:r w:rsidR="00F170AF">
      <w:rPr>
        <w:rFonts w:ascii="Corbel" w:hAnsi="Corbel"/>
        <w:b/>
        <w:bCs/>
        <w:i/>
        <w:color w:val="FFFFFF"/>
        <w:sz w:val="22"/>
      </w:rPr>
      <w:t>Beginn und Ende der Pausen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445" w14:textId="77777777" w:rsidR="002667A7" w:rsidRDefault="002667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4260" w14:textId="77777777" w:rsidR="00940FB2" w:rsidRDefault="00940FB2" w:rsidP="006532BB">
      <w:r>
        <w:separator/>
      </w:r>
    </w:p>
  </w:footnote>
  <w:footnote w:type="continuationSeparator" w:id="0">
    <w:p w14:paraId="332729EB" w14:textId="77777777" w:rsidR="00940FB2" w:rsidRDefault="00940FB2" w:rsidP="0065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EDCA" w14:textId="77777777" w:rsidR="002667A7" w:rsidRDefault="002667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8DFD" w14:textId="77777777" w:rsidR="002667A7" w:rsidRDefault="002667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A262" w14:textId="77777777" w:rsidR="002667A7" w:rsidRDefault="002667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73FB"/>
    <w:multiLevelType w:val="hybridMultilevel"/>
    <w:tmpl w:val="59AA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76F93"/>
    <w:multiLevelType w:val="hybridMultilevel"/>
    <w:tmpl w:val="30E8932C"/>
    <w:lvl w:ilvl="0" w:tplc="C78A94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371059"/>
    <w:multiLevelType w:val="hybridMultilevel"/>
    <w:tmpl w:val="B55C0548"/>
    <w:lvl w:ilvl="0" w:tplc="CF0464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C036AD"/>
    <w:multiLevelType w:val="hybridMultilevel"/>
    <w:tmpl w:val="9DAC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F85787"/>
    <w:multiLevelType w:val="hybridMultilevel"/>
    <w:tmpl w:val="2A0C90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7E337A"/>
    <w:multiLevelType w:val="hybridMultilevel"/>
    <w:tmpl w:val="ABF46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AD5608"/>
    <w:multiLevelType w:val="hybridMultilevel"/>
    <w:tmpl w:val="4CAA69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736BAA"/>
    <w:multiLevelType w:val="hybridMultilevel"/>
    <w:tmpl w:val="3EB4D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54BE4"/>
    <w:multiLevelType w:val="hybridMultilevel"/>
    <w:tmpl w:val="72081C5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59EC7EF4"/>
    <w:multiLevelType w:val="singleLevel"/>
    <w:tmpl w:val="C10A4D76"/>
    <w:lvl w:ilvl="0">
      <w:start w:val="2"/>
      <w:numFmt w:val="decimal"/>
      <w:lvlText w:val="(%1)"/>
      <w:lvlJc w:val="left"/>
      <w:pPr>
        <w:tabs>
          <w:tab w:val="num" w:pos="390"/>
        </w:tabs>
        <w:ind w:left="390" w:hanging="390"/>
      </w:pPr>
      <w:rPr>
        <w:rFonts w:hint="default"/>
        <w:b w:val="0"/>
        <w:i w:val="0"/>
      </w:rPr>
    </w:lvl>
  </w:abstractNum>
  <w:abstractNum w:abstractNumId="10" w15:restartNumberingAfterBreak="0">
    <w:nsid w:val="693856D2"/>
    <w:multiLevelType w:val="hybridMultilevel"/>
    <w:tmpl w:val="ADC615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D25944"/>
    <w:multiLevelType w:val="hybridMultilevel"/>
    <w:tmpl w:val="4CAA69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BF5ECA"/>
    <w:multiLevelType w:val="hybridMultilevel"/>
    <w:tmpl w:val="5330C7C0"/>
    <w:lvl w:ilvl="0" w:tplc="C2B8BEA8">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1"/>
  </w:num>
  <w:num w:numId="5">
    <w:abstractNumId w:val="6"/>
  </w:num>
  <w:num w:numId="6">
    <w:abstractNumId w:val="9"/>
  </w:num>
  <w:num w:numId="7">
    <w:abstractNumId w:val="1"/>
  </w:num>
  <w:num w:numId="8">
    <w:abstractNumId w:val="2"/>
  </w:num>
  <w:num w:numId="9">
    <w:abstractNumId w:val="3"/>
  </w:num>
  <w:num w:numId="10">
    <w:abstractNumId w:val="10"/>
  </w:num>
  <w:num w:numId="11">
    <w:abstractNumId w:val="4"/>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D9"/>
    <w:rsid w:val="000116AD"/>
    <w:rsid w:val="00027101"/>
    <w:rsid w:val="00036339"/>
    <w:rsid w:val="00037A08"/>
    <w:rsid w:val="00042057"/>
    <w:rsid w:val="00045024"/>
    <w:rsid w:val="00057E77"/>
    <w:rsid w:val="000B42A9"/>
    <w:rsid w:val="000F11B2"/>
    <w:rsid w:val="00100EE5"/>
    <w:rsid w:val="001158E3"/>
    <w:rsid w:val="00116EA4"/>
    <w:rsid w:val="0013759B"/>
    <w:rsid w:val="002529AF"/>
    <w:rsid w:val="0026469F"/>
    <w:rsid w:val="00266142"/>
    <w:rsid w:val="002667A7"/>
    <w:rsid w:val="002801B5"/>
    <w:rsid w:val="002A7650"/>
    <w:rsid w:val="002B77B4"/>
    <w:rsid w:val="002F19FA"/>
    <w:rsid w:val="0034328D"/>
    <w:rsid w:val="00354F9E"/>
    <w:rsid w:val="003634B2"/>
    <w:rsid w:val="003C1142"/>
    <w:rsid w:val="003D3103"/>
    <w:rsid w:val="0042129A"/>
    <w:rsid w:val="004D0084"/>
    <w:rsid w:val="00553979"/>
    <w:rsid w:val="00554D33"/>
    <w:rsid w:val="00565500"/>
    <w:rsid w:val="00585B56"/>
    <w:rsid w:val="005C07B8"/>
    <w:rsid w:val="005F14F7"/>
    <w:rsid w:val="006232F1"/>
    <w:rsid w:val="00626C16"/>
    <w:rsid w:val="00633953"/>
    <w:rsid w:val="006463EF"/>
    <w:rsid w:val="006532BB"/>
    <w:rsid w:val="00671A14"/>
    <w:rsid w:val="00677C5A"/>
    <w:rsid w:val="006B38CA"/>
    <w:rsid w:val="006B7D0A"/>
    <w:rsid w:val="006E53DC"/>
    <w:rsid w:val="006F742C"/>
    <w:rsid w:val="00704298"/>
    <w:rsid w:val="00710540"/>
    <w:rsid w:val="00731314"/>
    <w:rsid w:val="007349F2"/>
    <w:rsid w:val="007C50FE"/>
    <w:rsid w:val="007E10FE"/>
    <w:rsid w:val="007E36EC"/>
    <w:rsid w:val="0082774A"/>
    <w:rsid w:val="00861A19"/>
    <w:rsid w:val="00861B4A"/>
    <w:rsid w:val="008D3467"/>
    <w:rsid w:val="008D5E71"/>
    <w:rsid w:val="008F38E1"/>
    <w:rsid w:val="008F43C7"/>
    <w:rsid w:val="00910F9A"/>
    <w:rsid w:val="00921333"/>
    <w:rsid w:val="00940FB2"/>
    <w:rsid w:val="00951F48"/>
    <w:rsid w:val="0097510F"/>
    <w:rsid w:val="00991447"/>
    <w:rsid w:val="009C3122"/>
    <w:rsid w:val="009D6CBC"/>
    <w:rsid w:val="00A03F42"/>
    <w:rsid w:val="00A2469A"/>
    <w:rsid w:val="00A31D0B"/>
    <w:rsid w:val="00A44890"/>
    <w:rsid w:val="00A713F5"/>
    <w:rsid w:val="00A94A43"/>
    <w:rsid w:val="00AC13D0"/>
    <w:rsid w:val="00B10F4E"/>
    <w:rsid w:val="00B1775D"/>
    <w:rsid w:val="00B66B7B"/>
    <w:rsid w:val="00B70CCE"/>
    <w:rsid w:val="00B95DF9"/>
    <w:rsid w:val="00BA304A"/>
    <w:rsid w:val="00BF5EC9"/>
    <w:rsid w:val="00C01DD1"/>
    <w:rsid w:val="00C07AAB"/>
    <w:rsid w:val="00C13F43"/>
    <w:rsid w:val="00C20C4A"/>
    <w:rsid w:val="00C379FD"/>
    <w:rsid w:val="00CC5DD9"/>
    <w:rsid w:val="00CE77D4"/>
    <w:rsid w:val="00D13B60"/>
    <w:rsid w:val="00D71458"/>
    <w:rsid w:val="00D96D11"/>
    <w:rsid w:val="00DD6DB9"/>
    <w:rsid w:val="00E246BD"/>
    <w:rsid w:val="00E444DC"/>
    <w:rsid w:val="00E5669A"/>
    <w:rsid w:val="00E908F8"/>
    <w:rsid w:val="00EB3BAA"/>
    <w:rsid w:val="00ED7B5E"/>
    <w:rsid w:val="00EE02D1"/>
    <w:rsid w:val="00EF32C3"/>
    <w:rsid w:val="00F021E6"/>
    <w:rsid w:val="00F16BAE"/>
    <w:rsid w:val="00F170AF"/>
    <w:rsid w:val="00F20A05"/>
    <w:rsid w:val="00F224C0"/>
    <w:rsid w:val="00F246C8"/>
    <w:rsid w:val="00F3149B"/>
    <w:rsid w:val="00F625B6"/>
    <w:rsid w:val="00F963BC"/>
    <w:rsid w:val="00FB2CCA"/>
    <w:rsid w:val="00FD1B02"/>
    <w:rsid w:val="00FD7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DB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DD9"/>
    <w:rPr>
      <w:rFonts w:ascii="Times New Roman" w:eastAsia="Times New Roman" w:hAnsi="Times New Roman"/>
      <w:sz w:val="24"/>
      <w:szCs w:val="24"/>
    </w:rPr>
  </w:style>
  <w:style w:type="paragraph" w:styleId="berschrift1">
    <w:name w:val="heading 1"/>
    <w:basedOn w:val="Standard"/>
    <w:next w:val="Standard"/>
    <w:link w:val="berschrift1Zchn"/>
    <w:qFormat/>
    <w:rsid w:val="00910F9A"/>
    <w:pPr>
      <w:keepNext/>
      <w:keepLines/>
      <w:spacing w:before="80" w:after="60"/>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10F9A"/>
    <w:rPr>
      <w:b/>
      <w:sz w:val="24"/>
      <w:szCs w:val="24"/>
    </w:rPr>
  </w:style>
  <w:style w:type="paragraph" w:styleId="Titel">
    <w:name w:val="Title"/>
    <w:basedOn w:val="Standard"/>
    <w:link w:val="TitelZchn"/>
    <w:qFormat/>
    <w:rsid w:val="00CC5DD9"/>
    <w:pPr>
      <w:spacing w:before="240"/>
      <w:jc w:val="center"/>
    </w:pPr>
    <w:rPr>
      <w:rFonts w:ascii="Arial" w:hAnsi="Arial"/>
      <w:b/>
      <w:szCs w:val="20"/>
    </w:rPr>
  </w:style>
  <w:style w:type="character" w:customStyle="1" w:styleId="TitelZchn">
    <w:name w:val="Titel Zchn"/>
    <w:link w:val="Titel"/>
    <w:rsid w:val="00CC5DD9"/>
    <w:rPr>
      <w:rFonts w:ascii="Arial" w:eastAsia="Times New Roman" w:hAnsi="Arial" w:cs="Times New Roman"/>
      <w:b/>
      <w:sz w:val="24"/>
      <w:szCs w:val="20"/>
      <w:lang w:eastAsia="de-DE"/>
    </w:rPr>
  </w:style>
  <w:style w:type="paragraph" w:styleId="Listenabsatz">
    <w:name w:val="List Paragraph"/>
    <w:basedOn w:val="Standard"/>
    <w:uiPriority w:val="34"/>
    <w:qFormat/>
    <w:rsid w:val="006B7D0A"/>
    <w:pPr>
      <w:ind w:left="720"/>
      <w:contextualSpacing/>
    </w:pPr>
  </w:style>
  <w:style w:type="paragraph" w:customStyle="1" w:styleId="1">
    <w:name w:val="(1)"/>
    <w:basedOn w:val="Standard"/>
    <w:rsid w:val="00DD6DB9"/>
    <w:pPr>
      <w:spacing w:line="280" w:lineRule="exact"/>
      <w:ind w:left="397" w:hanging="397"/>
      <w:jc w:val="both"/>
    </w:pPr>
    <w:rPr>
      <w:szCs w:val="20"/>
    </w:rPr>
  </w:style>
  <w:style w:type="paragraph" w:styleId="Textkrper2">
    <w:name w:val="Body Text 2"/>
    <w:basedOn w:val="Standard"/>
    <w:link w:val="Textkrper2Zchn"/>
    <w:semiHidden/>
    <w:rsid w:val="006463EF"/>
    <w:pPr>
      <w:jc w:val="center"/>
    </w:pPr>
    <w:rPr>
      <w:rFonts w:ascii="Arial" w:hAnsi="Arial"/>
      <w:b/>
      <w:sz w:val="36"/>
      <w:szCs w:val="20"/>
    </w:rPr>
  </w:style>
  <w:style w:type="character" w:customStyle="1" w:styleId="Textkrper2Zchn">
    <w:name w:val="Textkörper 2 Zchn"/>
    <w:link w:val="Textkrper2"/>
    <w:semiHidden/>
    <w:rsid w:val="006463EF"/>
    <w:rPr>
      <w:rFonts w:ascii="Arial" w:eastAsia="Times New Roman" w:hAnsi="Arial"/>
      <w:b/>
      <w:sz w:val="36"/>
    </w:rPr>
  </w:style>
  <w:style w:type="paragraph" w:styleId="Kopfzeile">
    <w:name w:val="header"/>
    <w:basedOn w:val="Standard"/>
    <w:link w:val="KopfzeileZchn"/>
    <w:uiPriority w:val="99"/>
    <w:unhideWhenUsed/>
    <w:rsid w:val="006532BB"/>
    <w:pPr>
      <w:tabs>
        <w:tab w:val="center" w:pos="4536"/>
        <w:tab w:val="right" w:pos="9072"/>
      </w:tabs>
    </w:pPr>
  </w:style>
  <w:style w:type="character" w:customStyle="1" w:styleId="KopfzeileZchn">
    <w:name w:val="Kopfzeile Zchn"/>
    <w:link w:val="Kopfzeile"/>
    <w:uiPriority w:val="99"/>
    <w:rsid w:val="006532BB"/>
    <w:rPr>
      <w:rFonts w:ascii="Times New Roman" w:eastAsia="Times New Roman" w:hAnsi="Times New Roman"/>
      <w:sz w:val="24"/>
      <w:szCs w:val="24"/>
    </w:rPr>
  </w:style>
  <w:style w:type="paragraph" w:styleId="Fuzeile">
    <w:name w:val="footer"/>
    <w:basedOn w:val="Standard"/>
    <w:link w:val="FuzeileZchn"/>
    <w:uiPriority w:val="99"/>
    <w:unhideWhenUsed/>
    <w:rsid w:val="006532BB"/>
    <w:pPr>
      <w:tabs>
        <w:tab w:val="center" w:pos="4536"/>
        <w:tab w:val="right" w:pos="9072"/>
      </w:tabs>
    </w:pPr>
  </w:style>
  <w:style w:type="character" w:customStyle="1" w:styleId="FuzeileZchn">
    <w:name w:val="Fußzeile Zchn"/>
    <w:link w:val="Fuzeile"/>
    <w:uiPriority w:val="99"/>
    <w:rsid w:val="006532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0165">
      <w:bodyDiv w:val="1"/>
      <w:marLeft w:val="0"/>
      <w:marRight w:val="0"/>
      <w:marTop w:val="0"/>
      <w:marBottom w:val="0"/>
      <w:divBdr>
        <w:top w:val="none" w:sz="0" w:space="0" w:color="auto"/>
        <w:left w:val="none" w:sz="0" w:space="0" w:color="auto"/>
        <w:bottom w:val="none" w:sz="0" w:space="0" w:color="auto"/>
        <w:right w:val="none" w:sz="0" w:space="0" w:color="auto"/>
      </w:divBdr>
    </w:div>
    <w:div w:id="525145685">
      <w:bodyDiv w:val="1"/>
      <w:marLeft w:val="0"/>
      <w:marRight w:val="0"/>
      <w:marTop w:val="0"/>
      <w:marBottom w:val="0"/>
      <w:divBdr>
        <w:top w:val="none" w:sz="0" w:space="0" w:color="auto"/>
        <w:left w:val="none" w:sz="0" w:space="0" w:color="auto"/>
        <w:bottom w:val="none" w:sz="0" w:space="0" w:color="auto"/>
        <w:right w:val="none" w:sz="0" w:space="0" w:color="auto"/>
      </w:divBdr>
    </w:div>
    <w:div w:id="782580573">
      <w:bodyDiv w:val="1"/>
      <w:marLeft w:val="0"/>
      <w:marRight w:val="0"/>
      <w:marTop w:val="0"/>
      <w:marBottom w:val="0"/>
      <w:divBdr>
        <w:top w:val="none" w:sz="0" w:space="0" w:color="auto"/>
        <w:left w:val="none" w:sz="0" w:space="0" w:color="auto"/>
        <w:bottom w:val="none" w:sz="0" w:space="0" w:color="auto"/>
        <w:right w:val="none" w:sz="0" w:space="0" w:color="auto"/>
      </w:divBdr>
    </w:div>
    <w:div w:id="1331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2020-08-06T07:22:00Z</dcterms:created>
  <dcterms:modified xsi:type="dcterms:W3CDTF">2020-08-06T07:22:00Z</dcterms:modified>
</cp:coreProperties>
</file>